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Welcome to Venice: Walking Tour, St. Mark's Basilica &amp; Gondola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20
</w:t>
            </w:r>
          </w:p>
        </w:tc>
        <w:tc>
          <w:tcPr/>
          <w:p>
            <w:r>
              <w:rPr>
                <w:b/>
              </w:rPr>
              <w:t xml:space="preserve">Magpie Product Code:</w:t>
            </w:r>
            <w:r>
              <w:t xml:space="preserve">
RSNLBU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secrets and history of the Rialto Bridge.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Row down the hidden canals of Venice in a gondola.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Rialto Market and learn about Venetian cuisine.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house where Marco Polo lived.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at St. Mark’s Basilica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the history of Venice on a small group walking tour. Skip the line at St. Mark’s Basilica, and finally enjoy a gondola ride down some of the enchanting canals of the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first-timer to Venice, or don’t know where to begin your explorations? Over the course of this small-group tour, experience many of the city’s top highlights: see the Rialto Bridge, visit St. Mark’s Square and St. Mark’s Basilica, and enjoy a relaxing gondola ride. You also explore areas of the city that many tour groups miss, from the sestiere of Cannaregio to the Rialto Fish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magic of Venice on foot and by water on a combined walking tour and gondola ride. Explore the city center with a local guide, marvel at the inside of St. Mark’s Basilica, and then take a ride down the canals on the city’s famous mode of transport.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near the Rialto Bridge and learn why it was initially considered a very bad idea to build it. Take a quick look at the Rialto Fish Market to learn about the long fishing history of the city and its famous cuisine. Get a couple of restaurant recommendations from your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the sestiere (district) of Cannaregio, home to some of the city’s hidden gems. Discover the house where Marco Polo once lived, and go to the unique Church of Santa Maria dei Miracoli. See a remarkable statue by Verocchio on the Campo San Giovanni and Paolo, where you will also see a variety of typical Venetian architectural styles. Meander through hidden alleyways, and hear tales of the city’s past.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what it is like to live on the island today as you walk to St. Mark’s Square. Look inside St. Mark’s Basilica for a better understanding of how Venice built a mercantile empire that once spanned the entire Mediterranean. Gaze at exquisite mosaics and other treasures inside and hear how the city begged, borrowed and stole to grow from a tiny island to one of the biggest powers in the medieval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then leave you to enjoy a 30-minute (approximately) gondola ride with a professional gondolier. Limited to only 5 people per gondola, this experience will be both intimate and relaxing. Punt through the quieter canals of Venice as you relax and enjoy the city at its best!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ticket for St. Mark's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(during gondola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Sites visited on this tour occasionally close due to holy days, high tides, and/or flooding. If time permits, we will notify you prior to your tour. For last-minute closures, modifications may be communicated at the tour start time. If a site closes, you will tour the exterior of the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times of high tides, flooding, or heavy rain, the gondola ride may be substituted for another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Rialto Fish Market is closed on Sundays.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Basilica, all individuals regardless of gender must cover their shoulders and knees. A scarf or shawl is acceptable.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(running late, etc.) please contact us. We may be able to reschedule your tour (with an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 accessible. Those with wheelchairs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sites on this tour, all individuals (regardless of gender) must cover their shoulders and knees. It is acceptable to bring extra coverings to put on just before entering a holy site. Walks cannot be responsible for anyone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Sites visited on this tour occasionally close due to holy days, high tides, and/or flooding. If time permits, we will notify you prior to your tour. For last-minute closures, modifications may be communicated at the tour start time. If a site closes, you will tour the exterior of the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times of high tides, flooding, or heavy rain, the gondola ride may be substituted for another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Large bags and backpacks cannot be accommodated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Rialto Fish Market is closed on Sundays.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2020-04-15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Campo San Giacomo di Rialto 255, 30125 Venezia VE,Italy. Please meet outside the entrance of the Church of San Giacometto.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Campo San Giacomo di Rialto 255, Venice, 30100,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https://www.google.com/maps/place/Campo+S.+Giacomo+di+Rialto,+30100+Venezia+VE,+Italy/data=!4m2!3m1!1s0x477eb1dba2133f4f:0x83e6326d08491e91?sa=X&amp;ved=2ahUKEwjN5uXYtYvyAhXjCjQIHXZUCjEQ8gEwG3oECDAQAQ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Campo San Giacomo di Rialto. Please meet outside the entrance of the Church of San Giacometto.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Chiesa San Giacomo di Rialto, Rialto Bridge, Venice, Metropolitan City of Venice,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52, Venice, IT, 30124,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St.+Mark's+Square/@45.4337687,12.3375071,18.52z/data=!3m1!5s0x477eb1cf94a24d3d:0x5d3229428ca16ee7!4m12!1m6!3m5!1s0x0:0x12c68bff26b97ed8!2sMuseo+Correr!8m2!3d45.4334731!4d12.3373838!3m4!1s0x477eb1d76e418489:0x2d0bb9644fff61b!8m2!3d45.4341668!4d12.3384717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Near St. Mark's Square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2024:  January, February, March, November, December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2024: April, May, July, August, September, October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for June 1st - June 30th 2024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valid for low season months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€74.00</w:t>
            </w:r>
          </w:p>
        </w:tc>
        <w:tc>
          <w:tcPr/>
          <w:p/>
        </w:tc>
        <w:tc>
          <w:tcPr/>
          <w:p/>
        </w:tc>
        <w:tc>
          <w:tcPr/>
          <w:p/>
        </w:tc>
      </w:tr>
      <w:tr>
        <w:tc>
          <w:tcPr/>
          <w:p>
            <w:r>
              <w:t xml:space="preserve">Child (2-14)</w:t>
            </w:r>
          </w:p>
        </w:tc>
        <w:tc>
          <w:tcPr/>
          <w:p>
            <w:r>
              <w:t xml:space="preserve">2-14 years</w:t>
            </w:r>
          </w:p>
        </w:tc>
        <w:tc>
          <w:tcPr/>
          <w:p>
            <w:r>
              <w:t xml:space="preserve">€69.00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high season months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€79.00</w:t>
            </w:r>
          </w:p>
        </w:tc>
        <w:tc>
          <w:tcPr/>
          <w:p/>
        </w:tc>
        <w:tc>
          <w:tcPr/>
          <w:p/>
        </w:tc>
        <w:tc>
          <w:tcPr/>
          <w:p/>
        </w:tc>
      </w:tr>
      <w:tr>
        <w:tc>
          <w:tcPr/>
          <w:p>
            <w:r>
              <w:t xml:space="preserve">Child (2-14)</w:t>
            </w:r>
          </w:p>
        </w:tc>
        <w:tc>
          <w:tcPr/>
          <w:p>
            <w:r>
              <w:t xml:space="preserve">2-14 years</w:t>
            </w:r>
          </w:p>
        </w:tc>
        <w:tc>
          <w:tcPr/>
          <w:p>
            <w:r>
              <w:t xml:space="preserve">€75.00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Pricing valid for June 1st - June 30th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€89.00</w:t>
            </w:r>
          </w:p>
        </w:tc>
        <w:tc>
          <w:tcPr/>
          <w:p/>
        </w:tc>
        <w:tc>
          <w:tcPr/>
          <w:p/>
        </w:tc>
        <w:tc>
          <w:tcPr/>
          <w:p/>
        </w:tc>
      </w:tr>
      <w:tr>
        <w:tc>
          <w:tcPr/>
          <w:p>
            <w:r>
              <w:t xml:space="preserve">Child (2-14)</w:t>
            </w:r>
          </w:p>
        </w:tc>
        <w:tc>
          <w:tcPr/>
          <w:p>
            <w:r>
              <w:t xml:space="preserve">2-14 years</w:t>
            </w:r>
          </w:p>
        </w:tc>
        <w:tc>
          <w:tcPr/>
          <w:p>
            <w:r>
              <w:t xml:space="preserve">€85.00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lcome-to-venice-walking-tour-st-mark-s-basilica-gondola-ride/f38bfb6e-89e2-47df-baa7-fefceab8300e" TargetMode="External" Id="rId8"/>
  <Relationship Type="http://schemas.openxmlformats.org/officeDocument/2006/relationships/hyperlink" Target="https://magpie.travel/download_product_images?id=f38bfb6e-89e2-47df-baa7-fefceab830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