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
  <Relationship Id="rId3" Type="http://schemas.openxmlformats.org/package/2006/relationships/metadata/core-properties" Target="docProps/core.xml"/>
  <Relationship Id="rId4" Type="http://schemas.openxmlformats.org/officeDocument/2006/relationships/extended-properties" Target="docProps/app.xml"/>
  <Relationship Id="rId1" Type="http://schemas.openxmlformats.org/officeDocument/2006/relationships/officeDocument" Target="word/document.xml"/>
  <Relationship Id="rId2" Type="http://schemas.openxmlformats.org/package/2006/relationships/metadata/thumbnail" Target="docProps/thumbnail.jpeg"/>
</Relationships>
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!--
      KNOWN BUGS:
      div
        h2
        div
          textnode (WONT BE WRAPPED IN A W:P)
          div
            table
            span
              text
    -->
    <w:p xmlns:w="http://schemas.openxmlformats.org/wordprocessingml/2006/main" xmlns:pkg="http://schemas.microsoft.com/office/2006/xmlPackage" xmlns:str="http://exslt.org/strings" xmlns:fn="http://www.w3.org/2005/xpath-functions">
      <w:pPr>
        <w:pStyle w:val="Heading1"/>
      </w:pPr>
      <w:r>
        <w:t xml:space="preserve">
Prime Tours - Private Blue Lagoon from Reykjavik: 2 Hour Spa Experience 
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hyperlink xmlns:r="http://schemas.openxmlformats.org/officeDocument/2006/relationships" r:id="rId8">
        <w:r>
          <w:rPr>
            <w:rStyle w:val="Hyperlink"/>
            <w:color w:val="000080"/>
            <w:u w:val="single"/>
          </w:rPr>
          <w:t xml:space="preserve">GO TO PRODUCT ON MAGPIE</w:t>
        </w:r>
      </w:hyperlink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hyperlink xmlns:r="http://schemas.openxmlformats.org/officeDocument/2006/relationships" r:id="rId9">
        <w:r>
          <w:rPr>
            <w:rStyle w:val="Hyperlink"/>
            <w:color w:val="000080"/>
            <w:u w:val="single"/>
          </w:rPr>
          <w:t xml:space="preserve">DOWNLOAD PRODUCT IMAGES</w:t>
        </w:r>
      </w:hyperlink>
    </w:p>
    <w:p xmlns:w="http://schemas.openxmlformats.org/wordprocessingml/2006/main" xmlns:pkg="http://schemas.microsoft.com/office/2006/xmlPackage" xmlns:str="http://exslt.org/strings" xmlns:fn="http://www.w3.org/2005/xpath-functions">
      <w:r/>
    </w:p>
    <w:tbl xmlns:w="http://schemas.openxmlformats.org/wordprocessingml/2006/main" xmlns:pkg="http://schemas.microsoft.com/office/2006/xmlPackage" xmlns:str="http://exslt.org/strings" xmlns:fn="http://www.w3.org/2005/xpath-functions"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600" w:firstRow="0" w:lastRow="0" w:firstColumn="0" w:lastColumn="0" w:noHBand="1" w:noVBand="1"/>
      </w:tblPr>
      <w:tr>
        <w:tc>
          <w:tcPr/>
          <w:p>
            <w:r>
              <w:rPr>
                <w:b/>
              </w:rPr>
              <w:t xml:space="preserve">Location:</w:t>
            </w:r>
          </w:p>
          <w:p>
            <w:r>
              <w:rPr>
                <w:b/>
              </w:rPr>
              <w:t xml:space="preserve">Category:</w:t>
            </w:r>
            <w:r>
              <w:t xml:space="preserve">
Spa &amp; Wellness
</w:t>
            </w:r>
          </w:p>
          <w:p>
            <w:r>
              <w:rPr>
                <w:b/>
              </w:rPr>
              <w:t xml:space="preserve">Currency:</w:t>
            </w:r>
            <w:r>
              <w:t xml:space="preserve">
ISK
</w:t>
            </w:r>
          </w:p>
          <w:p>
            <w:r>
              <w:rPr>
                <w:b/>
              </w:rPr>
              <w:t xml:space="preserve">Language:</w:t>
            </w:r>
            <w:r>
              <w:t xml:space="preserve">
English
</w:t>
            </w:r>
          </w:p>
          <w:p>
            <w:r>
              <w:rPr>
                <w:b/>
              </w:rPr>
              <w:t xml:space="preserve">TimeZone:</w:t>
            </w:r>
            <w:r>
              <w:t xml:space="preserve">
Europe/London
</w:t>
            </w:r>
          </w:p>
          <w:p>
            <w:r>
              <w:rPr>
                <w:b/>
              </w:rPr>
              <w:t xml:space="preserve">Duration:</w:t>
            </w:r>
            <w:r>
              <w:t xml:space="preserve">
4.0 hours
</w:t>
            </w:r>
          </w:p>
        </w:tc>
        <w:tc>
          <w:tcPr/>
          <w:p>
            <w:r>
              <w:rPr>
                <w:b/>
              </w:rPr>
              <w:t xml:space="preserve">Magpie Product Code:</w:t>
            </w:r>
            <w:r>
              <w:t xml:space="preserve">
FZARGD
</w:t>
            </w:r>
          </w:p>
          <w:p>
            <w:r>
              <w:rPr>
                <w:b/>
              </w:rPr>
              <w:t xml:space="preserve">Company Website:</w:t>
            </w:r>
            <w:r>
              <w:t xml:space="preserve">
primetours.is
</w:t>
            </w:r>
          </w:p>
          <w:p>
            <w:r>
              <w:rPr>
                <w:b/>
              </w:rPr>
              <w:t xml:space="preserve">Primary Contact:</w:t>
            </w:r>
            <w:r>
              <w:t xml:space="preserve">
Prime Tours
</w:t>
            </w:r>
          </w:p>
          <w:p>
            <w:r>
              <w:rPr>
                <w:b/>
              </w:rPr>
              <w:t xml:space="preserve">Email:</w:t>
            </w:r>
            <w:r>
              <w:t xml:space="preserve">
contact@primetours.is
</w:t>
            </w:r>
          </w:p>
        </w:tc>
      </w:tr>
    </w:tbl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Highlights: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Private Experience: Enjoy private transport just for your group to the Blue Lagoon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Comfortable Transport: Relax in a comfortable vehicle during your journey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Blue Lagoon: Visit the renowned Blue Lagoon, one of Iceland's most popular attractions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Stunning Natural Scenery: Experience breathtaking views of the surrounding lava fields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- 2-Hour Lagoon Stay: Ample time to relax and unwind with all the lagoon has to offer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Description Summary: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Escape to Iceland's iconic Blue Lagoon on a private tour! Soak in warm, silica-rich waters with a 2-hour Comfort package, just a short drive from Keflavik Airport and Reykjavik. 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Description: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Experience ultimate relaxation with a private tour to the iconic Blue Lagoon. Nestled in a stunning lava field on the Reykjanes Peninsula, this geothermal spa is famous for its warm, silica-rich waters, which provide soothing benefits, known to those with skin conditions.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This tour includes private transport to and from the Blue Lagoon from the greater metropolitan area in Reykjavik, as well as admission to the spa, allowing you to unwind with a 2-hour stopover in the rejuvenating waters. Skip the regular queue and dive straight into a soothing, unforgettable experience.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Secure your private Blue Lagoon tour today and immerse yourself in one of Iceland’s most magical natural wonders!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Inclusions: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Private transportation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WiFi on board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Air-conditioned vehicle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Bottled water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All Fees and Taxes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Comfort Admission to the Blue Lagoon 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Exclusions: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Food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Know Before You Book: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Duration: 4 hours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Age limit: 2 Years old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Mobile tickets accepted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Instant confirmation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Know Before You Go: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Admission is included, no need to pre-book on your own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This experience includes private transport to and from the Blue Lagoon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Refreshments available at the Blue Lagoon at own cost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Additional info: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Minimum age: 2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Requirements:  Must be able to swim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Accessibility: Wheelchair accessible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Accessibility: Stroller accessible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Accessibility: InfantSeatsAvailable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Confirmation will be received at time of booking.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Child seats and bikes available, please advise at time of booking.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There is no age minimum or maximum - this tour is suitable for everyone as long as you can ride a bike!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Commentary: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English - Guide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pPr>
        <w:pStyle w:val="Heading3"/>
      </w:pPr>
      <w:r>
        <w:t xml:space="preserve">Operating Info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Minimum:</w:t>
      </w:r>
      <w:r>
        <w:t xml:space="preserve">
1 guests per booking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Maximum:</w:t>
      </w:r>
      <w:r>
        <w:t xml:space="preserve">
19 guests per booking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Booking Cut-off:</w:t>
      </w:r>
      <w:r>
        <w:t xml:space="preserve">
6
hours
Before start time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Valid:</w:t>
      </w:r>
      <w:r>
        <w:t xml:space="preserve">
Only on date on reservation
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pPr>
        <w:pStyle w:val="Heading3"/>
      </w:pPr>
      <w:r>
        <w:t xml:space="preserve">Locations: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Pickup:</w:t>
      </w:r>
      <w:r>
        <w:t xml:space="preserve">
strict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Starts Notes:</w:t>
      </w:r>
      <w:r>
        <w:t xml:space="preserve">
Traveler pickup is included within the greater metropolitan area of Reykjavik. Please supply us with your pickup location i.e. hotel name, vacation rental address, cruise vessel name etc.
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Type:</w:t>
      </w:r>
      <w:r>
        <w:t xml:space="preserve">
Business Address location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Lat &amp; Long: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Address:</w:t>
      </w:r>
      <w:r>
        <w:t xml:space="preserve">
Prime Tours, Reykjavík, Iceland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Directions: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Notes: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Instant Confirmation:</w:t>
      </w:r>
      <w:r>
        <w:t xml:space="preserve">
Yes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Is this experience private:</w:t>
      </w:r>
      <w:r>
        <w:t xml:space="preserve">
Yes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Multi-Day:</w:t>
      </w:r>
      <w:r>
        <w:t xml:space="preserve">- No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pPr>
        <w:pStyle w:val="Heading3"/>
      </w:pPr>
      <w:r>
        <w:t xml:space="preserve">Cancellation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Cancellation Policy:</w:t>
      </w:r>
      <w:r>
        <w:t xml:space="preserve">
standard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Cancellation Cut-off:</w:t>
      </w:r>
      <w:r>
        <w:t xml:space="preserve">
24
hours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Cancellation Notes:</w:t>
      </w:r>
      <w:r>
        <w:t xml:space="preserve">
Up to 24 hours before the beginning of the activity: full refund
Less than 24 hours before the beginning of the activity or no-show: no refund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Options: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Sedan size vehicle for 1-3 passengers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Van size vehicle for 1-7 passengers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Van sized vehicle equipped with accessibility ramp and floor restraints for secure wheelchair transport. Van can fit 1x wheelchair user along with 5-6 other passengers.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Minibus vehicle carrying up to 19 passengers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w:tbl xmlns:w="http://schemas.openxmlformats.org/wordprocessingml/2006/main" xmlns:pkg="http://schemas.microsoft.com/office/2006/xmlPackage" xmlns:str="http://exslt.org/strings" xmlns:fn="http://www.w3.org/2005/xpath-functions">
      <w:tblPr>
        <w:tblStyle w:val="TableGrid"/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600" w:firstRow="0" w:lastRow="0" w:firstColumn="0" w:lastColumn="0" w:noHBand="1" w:noVBand="1"/>
      </w:tblPr>
      <w:tr>
        <w:tc>
          <w:tcPr/>
          <w:p>
            <w:r>
              <w:rPr>
                <w:b/>
              </w:rPr>
              <w:t xml:space="preserve">Sedan</w:t>
            </w:r>
          </w:p>
        </w:tc>
        <w:tc>
          <w:tcPr/>
          <w:p>
            <w:r>
              <w:rPr>
                <w:b/>
              </w:rPr>
              <w:t xml:space="preserve"/>
            </w:r>
          </w:p>
        </w:tc>
        <w:tc>
          <w:tcPr/>
          <w:p>
            <w:r>
              <w:rPr>
                <w:b/>
              </w:rPr>
              <w:t xml:space="preserve">Retail</w:t>
            </w:r>
          </w:p>
        </w:tc>
        <w:tc>
          <w:tcPr/>
          <w:p>
            <w:r>
              <w:rPr>
                <w:b/>
              </w:rPr>
              <w:t xml:space="preserve">NET</w:t>
            </w:r>
          </w:p>
        </w:tc>
        <w:tc>
          <w:tcPr/>
          <w:p>
            <w:r>
              <w:rPr>
                <w:b/>
              </w:rPr>
              <w:t xml:space="preserve">%</w:t>
            </w:r>
          </w:p>
        </w:tc>
      </w:tr>
      <w:tr>
        <w:tc>
          <w:tcPr/>
          <w:p>
            <w:r>
              <w:t xml:space="preserve">Traveller</w:t>
            </w:r>
          </w:p>
        </w:tc>
        <w:tc>
          <w:tcPr/>
          <w:p/>
        </w:tc>
        <w:tc>
          <w:tcPr/>
          <w:p/>
        </w:tc>
        <w:tc>
          <w:tcPr/>
          <w:p/>
        </w:tc>
        <w:tc>
          <w:tcPr/>
          <w:p/>
        </w:tc>
      </w:tr>
      <w:tr>
        <w:tc>
          <w:tcPr/>
          <w:p>
            <w:r>
              <w:rPr>
                <w:b/>
              </w:rPr>
              <w:t xml:space="preserve">Van</w:t>
            </w:r>
          </w:p>
        </w:tc>
        <w:tc>
          <w:tcPr/>
          <w:p>
            <w:r>
              <w:rPr>
                <w:b/>
              </w:rPr>
              <w:t xml:space="preserve"/>
            </w:r>
          </w:p>
        </w:tc>
        <w:tc>
          <w:tcPr/>
          <w:p>
            <w:r>
              <w:rPr>
                <w:b/>
              </w:rPr>
              <w:t xml:space="preserve">Retail</w:t>
            </w:r>
          </w:p>
        </w:tc>
        <w:tc>
          <w:tcPr/>
          <w:p>
            <w:r>
              <w:rPr>
                <w:b/>
              </w:rPr>
              <w:t xml:space="preserve">NET</w:t>
            </w:r>
          </w:p>
        </w:tc>
        <w:tc>
          <w:tcPr/>
          <w:p>
            <w:r>
              <w:rPr>
                <w:b/>
              </w:rPr>
              <w:t xml:space="preserve">%</w:t>
            </w:r>
          </w:p>
        </w:tc>
      </w:tr>
      <w:tr>
        <w:tc>
          <w:tcPr/>
          <w:p>
            <w:r>
              <w:t xml:space="preserve">Traveller</w:t>
            </w:r>
          </w:p>
        </w:tc>
        <w:tc>
          <w:tcPr/>
          <w:p/>
        </w:tc>
        <w:tc>
          <w:tcPr/>
          <w:p/>
        </w:tc>
        <w:tc>
          <w:tcPr/>
          <w:p/>
        </w:tc>
        <w:tc>
          <w:tcPr/>
          <w:p/>
        </w:tc>
      </w:tr>
      <w:tr>
        <w:tc>
          <w:tcPr/>
          <w:p>
            <w:r>
              <w:rPr>
                <w:b/>
              </w:rPr>
              <w:t xml:space="preserve">Accessible vehicle</w:t>
            </w:r>
          </w:p>
        </w:tc>
        <w:tc>
          <w:tcPr/>
          <w:p>
            <w:r>
              <w:rPr>
                <w:b/>
              </w:rPr>
              <w:t xml:space="preserve"/>
            </w:r>
          </w:p>
        </w:tc>
        <w:tc>
          <w:tcPr/>
          <w:p>
            <w:r>
              <w:rPr>
                <w:b/>
              </w:rPr>
              <w:t xml:space="preserve">Retail</w:t>
            </w:r>
          </w:p>
        </w:tc>
        <w:tc>
          <w:tcPr/>
          <w:p>
            <w:r>
              <w:rPr>
                <w:b/>
              </w:rPr>
              <w:t xml:space="preserve">NET</w:t>
            </w:r>
          </w:p>
        </w:tc>
        <w:tc>
          <w:tcPr/>
          <w:p>
            <w:r>
              <w:rPr>
                <w:b/>
              </w:rPr>
              <w:t xml:space="preserve">%</w:t>
            </w:r>
          </w:p>
        </w:tc>
      </w:tr>
      <w:tr>
        <w:tc>
          <w:tcPr/>
          <w:p>
            <w:r>
              <w:t xml:space="preserve">Traveller</w:t>
            </w:r>
          </w:p>
        </w:tc>
        <w:tc>
          <w:tcPr/>
          <w:p/>
        </w:tc>
        <w:tc>
          <w:tcPr/>
          <w:p/>
        </w:tc>
        <w:tc>
          <w:tcPr/>
          <w:p/>
        </w:tc>
        <w:tc>
          <w:tcPr/>
          <w:p/>
        </w:tc>
      </w:tr>
      <w:tr>
        <w:tc>
          <w:tcPr/>
          <w:p>
            <w:r>
              <w:rPr>
                <w:b/>
              </w:rPr>
              <w:t xml:space="preserve">Minibus</w:t>
            </w:r>
          </w:p>
        </w:tc>
        <w:tc>
          <w:tcPr/>
          <w:p>
            <w:r>
              <w:rPr>
                <w:b/>
              </w:rPr>
              <w:t xml:space="preserve"/>
            </w:r>
          </w:p>
        </w:tc>
        <w:tc>
          <w:tcPr/>
          <w:p>
            <w:r>
              <w:rPr>
                <w:b/>
              </w:rPr>
              <w:t xml:space="preserve">Retail</w:t>
            </w:r>
          </w:p>
        </w:tc>
        <w:tc>
          <w:tcPr/>
          <w:p>
            <w:r>
              <w:rPr>
                <w:b/>
              </w:rPr>
              <w:t xml:space="preserve">NET</w:t>
            </w:r>
          </w:p>
        </w:tc>
        <w:tc>
          <w:tcPr/>
          <w:p>
            <w:r>
              <w:rPr>
                <w:b/>
              </w:rPr>
              <w:t xml:space="preserve">%</w:t>
            </w:r>
          </w:p>
        </w:tc>
      </w:tr>
      <w:tr>
        <w:tc>
          <w:tcPr/>
          <w:p>
            <w:r>
              <w:t xml:space="preserve">Traveller</w:t>
            </w:r>
          </w:p>
        </w:tc>
        <w:tc>
          <w:tcPr/>
          <w:p/>
        </w:tc>
        <w:tc>
          <w:tcPr/>
          <w:p/>
        </w:tc>
        <w:tc>
          <w:tcPr/>
          <w:p/>
        </w:tc>
        <w:tc>
          <w:tcPr/>
          <w:p/>
        </w:tc>
      </w:tr>
    </w:tbl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pPr>
        <w:pStyle w:val="Heading3"/>
      </w:pPr>
      <w:r>
        <w:t xml:space="preserve">Other Information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/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/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FAQ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What is the cancellation policy for the tour?</w:t>
      </w:r>
    </w:p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For a full refund, cancel at least 24 hours in advance of the start date of the experience.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Is admission included to the Blue Lagoon?</w:t>
      </w:r>
    </w:p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Yes, included in the tour is Comfort admission to the Blue Lagoon.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How much time will I need for the tour?</w:t>
      </w:r>
    </w:p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This experience will take approximately 4 hours from start to finish.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Confirmation necessary?</w:t>
      </w:r>
      <w:r>
        <w:t xml:space="preserve">
No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/>
    <w:sectPr w:rsidR="00187EAF" w:rsidRPr="00E0172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r="http://schemas.openxmlformats.org/officeDocument/2006/relationships" xmlns:m="http://schemas.openxmlformats.org/officeDocument/2006/math" xmlns:wp14="http://schemas.microsoft.com/office/word/2010/wordprocessingDrawing" xmlns:wp="http://schemas.openxmlformats.org/drawingml/2006/wordprocessingDrawing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="http://schemas.openxmlformats.org/wordprocessingml/2006/main" xmlns:pkg="http://schemas.microsoft.com/office/2006/xmlPackage" xmlns:str="http://exslt.org/strings" xmlns:fn="http://www.w3.org/2005/xpath-fun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4F10"/>
    <w:rsid w:val="00042D86"/>
    <w:rsid w:val="000629CC"/>
    <w:rsid w:val="00181FD4"/>
    <w:rsid w:val="00187EAF"/>
    <w:rsid w:val="001F2243"/>
    <w:rsid w:val="002C44F1"/>
    <w:rsid w:val="003A7E12"/>
    <w:rsid w:val="00556BF4"/>
    <w:rsid w:val="005C665D"/>
    <w:rsid w:val="00735B8C"/>
    <w:rsid w:val="00756242"/>
    <w:rsid w:val="009B6CCC"/>
    <w:rsid w:val="00A07F5D"/>
    <w:rsid w:val="00A543CD"/>
    <w:rsid w:val="00AA70B5"/>
    <w:rsid w:val="00B268BF"/>
    <w:rsid w:val="00C03580"/>
    <w:rsid w:val="00C04F10"/>
    <w:rsid w:val="00C67135"/>
    <w:rsid w:val="00C76E13"/>
    <w:rsid w:val="00CC0462"/>
    <w:rsid w:val="00E01725"/>
    <w:rsid w:val="00E82CD0"/>
    <w:rsid w:val="00E87285"/>
    <w:rsid w:val="00E90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5A84CEC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1725"/>
    <w:pPr>
      <w:overflowPunct w:val="0"/>
      <w:autoSpaceDE w:val="0"/>
      <w:autoSpaceDN w:val="0"/>
      <w:adjustRightInd w:val="0"/>
    </w:pPr>
    <w:rPr>
      <w:rFonts w:ascii="Arial" w:eastAsia="Times New Roman" w:hAnsi="Arial" w:cs="Times New Roman"/>
      <w:sz w:val="18"/>
      <w:szCs w:val="20"/>
    </w:rPr>
  </w:style>
  <w:style w:type="paragraph" w:styleId="Heading1">
    <w:name w:val="heading 1"/>
    <w:basedOn w:val="Normal"/>
    <w:next w:val="Heading2"/>
    <w:link w:val="Heading1Char"/>
    <w:uiPriority w:val="9"/>
    <w:qFormat/>
    <w:rsid w:val="00E01725"/>
    <w:pPr>
      <w:keepNext/>
      <w:keepLines/>
      <w:spacing w:after="240"/>
      <w:outlineLvl w:val="0"/>
    </w:pPr>
    <w:rPr>
      <w:rFonts w:eastAsiaTheme="majorEastAsia" w:cstheme="majorBidi"/>
      <w:b/>
      <w:bCs/>
      <w:caps/>
      <w:sz w:val="28"/>
      <w:szCs w:val="28"/>
      <w:lang w:eastAsia="ja-JP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01725"/>
    <w:pPr>
      <w:keepNext/>
      <w:keepLines/>
      <w:spacing w:before="240" w:after="120"/>
      <w:outlineLvl w:val="1"/>
    </w:pPr>
    <w:rPr>
      <w:rFonts w:eastAsiaTheme="majorEastAsia" w:cstheme="majorBidi"/>
      <w:b/>
      <w:bCs/>
      <w:caps/>
      <w:sz w:val="20"/>
      <w:lang w:eastAsia="ja-JP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01725"/>
    <w:pPr>
      <w:keepNext/>
      <w:keepLines/>
      <w:spacing w:before="200" w:line="276" w:lineRule="auto"/>
      <w:outlineLvl w:val="2"/>
    </w:pPr>
    <w:rPr>
      <w:rFonts w:eastAsiaTheme="majorEastAsia" w:cstheme="majorBidi"/>
      <w:b/>
      <w:bCs/>
      <w:caps/>
      <w:szCs w:val="18"/>
      <w:lang w:eastAsia="ja-JP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E01725"/>
    <w:pPr>
      <w:keepNext/>
      <w:keepLines/>
      <w:spacing w:before="200"/>
      <w:outlineLvl w:val="3"/>
    </w:pPr>
    <w:rPr>
      <w:rFonts w:eastAsiaTheme="majorEastAsia" w:cstheme="majorBidi"/>
      <w:i/>
      <w:iCs/>
      <w:caps/>
      <w:szCs w:val="18"/>
      <w:lang w:eastAsia="ja-JP"/>
    </w:rPr>
  </w:style>
  <w:style w:type="paragraph" w:styleId="Heading5">
    <w:name w:val="heading 5"/>
    <w:basedOn w:val="Heading4"/>
    <w:next w:val="Normal"/>
    <w:link w:val="Heading5Char"/>
    <w:uiPriority w:val="9"/>
    <w:unhideWhenUsed/>
    <w:qFormat/>
    <w:rsid w:val="005C665D"/>
    <w:pPr>
      <w:spacing w:after="300"/>
      <w:jc w:val="both"/>
      <w:outlineLvl w:val="4"/>
    </w:pPr>
    <w:rPr>
      <w:rFonts w:ascii="Times New Roman" w:hAnsi="Times New Roman"/>
      <w:b/>
      <w:iCs w:val="0"/>
      <w:sz w:val="28"/>
      <w:szCs w:val="2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B268BF"/>
    <w:pPr>
      <w:keepNext/>
      <w:keepLines/>
      <w:spacing w:before="200"/>
      <w:jc w:val="both"/>
      <w:outlineLvl w:val="5"/>
    </w:pPr>
    <w:rPr>
      <w:rFonts w:ascii="Times New Roman" w:eastAsiaTheme="majorEastAsia" w:hAnsi="Times New Roman" w:cstheme="majorBidi"/>
      <w:i/>
      <w:iCs/>
      <w:color w:val="000000" w:themeColor="text1"/>
      <w:sz w:val="28"/>
      <w:szCs w:val="24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2">
    <w:name w:val="h2"/>
    <w:uiPriority w:val="1"/>
    <w:rsid w:val="00556BF4"/>
    <w:rPr>
      <w:rFonts w:asciiTheme="majorHAnsi" w:hAnsiTheme="majorHAnsi"/>
      <w:b/>
      <w:sz w:val="32"/>
    </w:rPr>
  </w:style>
  <w:style w:type="paragraph" w:customStyle="1" w:styleId="h1">
    <w:name w:val="h1"/>
    <w:basedOn w:val="Heading1"/>
    <w:next w:val="Normal"/>
    <w:qFormat/>
    <w:rsid w:val="00AA70B5"/>
  </w:style>
  <w:style w:type="character" w:customStyle="1" w:styleId="h4">
    <w:name w:val="h4"/>
    <w:basedOn w:val="h3"/>
    <w:uiPriority w:val="1"/>
    <w:rsid w:val="00556BF4"/>
    <w:rPr>
      <w:rFonts w:asciiTheme="majorHAnsi" w:hAnsiTheme="majorHAnsi"/>
      <w:b/>
      <w:sz w:val="24"/>
    </w:rPr>
  </w:style>
  <w:style w:type="character" w:customStyle="1" w:styleId="h3">
    <w:name w:val="h3"/>
    <w:basedOn w:val="h2"/>
    <w:uiPriority w:val="1"/>
    <w:qFormat/>
    <w:rsid w:val="00556BF4"/>
    <w:rPr>
      <w:rFonts w:asciiTheme="majorHAnsi" w:hAnsiTheme="majorHAnsi"/>
      <w:b/>
      <w:sz w:val="28"/>
    </w:rPr>
  </w:style>
  <w:style w:type="table" w:customStyle="1" w:styleId="NormalTable">
    <w:name w:val="NormalTable"/>
    <w:basedOn w:val="TableNormal"/>
    <w:uiPriority w:val="99"/>
    <w:rsid w:val="00CC04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E01725"/>
    <w:rPr>
      <w:rFonts w:ascii="Arial" w:eastAsiaTheme="majorEastAsia" w:hAnsi="Arial" w:cstheme="majorBidi"/>
      <w:b/>
      <w:bCs/>
      <w:caps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rsid w:val="00B268BF"/>
    <w:rPr>
      <w:rFonts w:ascii="Times New Roman" w:eastAsiaTheme="majorEastAsia" w:hAnsi="Times New Roman" w:cstheme="majorBidi"/>
      <w:i/>
      <w:iCs/>
      <w:color w:val="000000" w:themeColor="text1"/>
      <w:sz w:val="28"/>
    </w:rPr>
  </w:style>
  <w:style w:type="character" w:customStyle="1" w:styleId="Heading5Char">
    <w:name w:val="Heading 5 Char"/>
    <w:basedOn w:val="DefaultParagraphFont"/>
    <w:link w:val="Heading5"/>
    <w:uiPriority w:val="9"/>
    <w:rsid w:val="005C665D"/>
    <w:rPr>
      <w:rFonts w:ascii="Times New Roman" w:eastAsiaTheme="majorEastAsia" w:hAnsi="Times New Roman" w:cstheme="majorBidi"/>
      <w:bCs/>
      <w:i/>
      <w:sz w:val="28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E01725"/>
    <w:rPr>
      <w:rFonts w:ascii="Arial" w:eastAsiaTheme="majorEastAsia" w:hAnsi="Arial" w:cstheme="majorBidi"/>
      <w:i/>
      <w:iCs/>
      <w:caps/>
      <w:sz w:val="18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rsid w:val="00E01725"/>
    <w:rPr>
      <w:rFonts w:ascii="Arial" w:eastAsiaTheme="majorEastAsia" w:hAnsi="Arial" w:cstheme="majorBidi"/>
      <w:b/>
      <w:bCs/>
      <w:caps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E01725"/>
    <w:rPr>
      <w:rFonts w:ascii="Arial" w:eastAsiaTheme="majorEastAsia" w:hAnsi="Arial" w:cstheme="majorBidi"/>
      <w:b/>
      <w:bCs/>
      <w:caps/>
      <w:sz w:val="20"/>
      <w:szCs w:val="20"/>
    </w:rPr>
  </w:style>
  <w:style w:type="paragraph" w:styleId="ListParagraph">
    <w:name w:val="List Paragraph"/>
    <w:basedOn w:val="Normal"/>
    <w:uiPriority w:val="34"/>
    <w:qFormat/>
    <w:rsid w:val="00E01725"/>
    <w:pPr>
      <w:numPr>
        <w:numId w:val="1"/>
      </w:numPr>
      <w:spacing w:before="240" w:after="240"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1725"/>
    <w:pPr>
      <w:overflowPunct w:val="0"/>
      <w:autoSpaceDE w:val="0"/>
      <w:autoSpaceDN w:val="0"/>
      <w:adjustRightInd w:val="0"/>
    </w:pPr>
    <w:rPr>
      <w:rFonts w:ascii="Arial" w:eastAsia="Times New Roman" w:hAnsi="Arial" w:cs="Times New Roman"/>
      <w:sz w:val="18"/>
      <w:szCs w:val="20"/>
    </w:rPr>
  </w:style>
  <w:style w:type="paragraph" w:styleId="Heading1">
    <w:name w:val="heading 1"/>
    <w:basedOn w:val="Normal"/>
    <w:next w:val="Heading2"/>
    <w:link w:val="Heading1Char"/>
    <w:uiPriority w:val="9"/>
    <w:qFormat/>
    <w:rsid w:val="00E01725"/>
    <w:pPr>
      <w:keepNext/>
      <w:keepLines/>
      <w:spacing w:after="240"/>
      <w:outlineLvl w:val="0"/>
    </w:pPr>
    <w:rPr>
      <w:rFonts w:eastAsiaTheme="majorEastAsia" w:cstheme="majorBidi"/>
      <w:b/>
      <w:bCs/>
      <w:caps/>
      <w:sz w:val="28"/>
      <w:szCs w:val="28"/>
      <w:lang w:eastAsia="ja-JP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01725"/>
    <w:pPr>
      <w:keepNext/>
      <w:keepLines/>
      <w:spacing w:before="240" w:after="120"/>
      <w:outlineLvl w:val="1"/>
    </w:pPr>
    <w:rPr>
      <w:rFonts w:eastAsiaTheme="majorEastAsia" w:cstheme="majorBidi"/>
      <w:b/>
      <w:bCs/>
      <w:caps/>
      <w:sz w:val="20"/>
      <w:lang w:eastAsia="ja-JP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01725"/>
    <w:pPr>
      <w:keepNext/>
      <w:keepLines/>
      <w:spacing w:before="200" w:line="276" w:lineRule="auto"/>
      <w:outlineLvl w:val="2"/>
    </w:pPr>
    <w:rPr>
      <w:rFonts w:eastAsiaTheme="majorEastAsia" w:cstheme="majorBidi"/>
      <w:b/>
      <w:bCs/>
      <w:caps/>
      <w:szCs w:val="18"/>
      <w:lang w:eastAsia="ja-JP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E01725"/>
    <w:pPr>
      <w:keepNext/>
      <w:keepLines/>
      <w:spacing w:before="200"/>
      <w:outlineLvl w:val="3"/>
    </w:pPr>
    <w:rPr>
      <w:rFonts w:eastAsiaTheme="majorEastAsia" w:cstheme="majorBidi"/>
      <w:i/>
      <w:iCs/>
      <w:caps/>
      <w:szCs w:val="18"/>
      <w:lang w:eastAsia="ja-JP"/>
    </w:rPr>
  </w:style>
  <w:style w:type="paragraph" w:styleId="Heading5">
    <w:name w:val="heading 5"/>
    <w:basedOn w:val="Heading4"/>
    <w:next w:val="Normal"/>
    <w:link w:val="Heading5Char"/>
    <w:uiPriority w:val="9"/>
    <w:unhideWhenUsed/>
    <w:qFormat/>
    <w:rsid w:val="005C665D"/>
    <w:pPr>
      <w:spacing w:after="300"/>
      <w:jc w:val="both"/>
      <w:outlineLvl w:val="4"/>
    </w:pPr>
    <w:rPr>
      <w:rFonts w:ascii="Times New Roman" w:hAnsi="Times New Roman"/>
      <w:b/>
      <w:iCs w:val="0"/>
      <w:sz w:val="28"/>
      <w:szCs w:val="2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B268BF"/>
    <w:pPr>
      <w:keepNext/>
      <w:keepLines/>
      <w:spacing w:before="200"/>
      <w:jc w:val="both"/>
      <w:outlineLvl w:val="5"/>
    </w:pPr>
    <w:rPr>
      <w:rFonts w:ascii="Times New Roman" w:eastAsiaTheme="majorEastAsia" w:hAnsi="Times New Roman" w:cstheme="majorBidi"/>
      <w:i/>
      <w:iCs/>
      <w:color w:val="000000" w:themeColor="text1"/>
      <w:sz w:val="28"/>
      <w:szCs w:val="24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2">
    <w:name w:val="h2"/>
    <w:uiPriority w:val="1"/>
    <w:rsid w:val="00556BF4"/>
    <w:rPr>
      <w:rFonts w:asciiTheme="majorHAnsi" w:hAnsiTheme="majorHAnsi"/>
      <w:b/>
      <w:sz w:val="32"/>
    </w:rPr>
  </w:style>
  <w:style w:type="paragraph" w:customStyle="1" w:styleId="h1">
    <w:name w:val="h1"/>
    <w:basedOn w:val="Heading1"/>
    <w:next w:val="Normal"/>
    <w:qFormat/>
    <w:rsid w:val="00AA70B5"/>
  </w:style>
  <w:style w:type="character" w:customStyle="1" w:styleId="h4">
    <w:name w:val="h4"/>
    <w:basedOn w:val="h3"/>
    <w:uiPriority w:val="1"/>
    <w:rsid w:val="00556BF4"/>
    <w:rPr>
      <w:rFonts w:asciiTheme="majorHAnsi" w:hAnsiTheme="majorHAnsi"/>
      <w:b/>
      <w:sz w:val="24"/>
    </w:rPr>
  </w:style>
  <w:style w:type="character" w:customStyle="1" w:styleId="h3">
    <w:name w:val="h3"/>
    <w:basedOn w:val="h2"/>
    <w:uiPriority w:val="1"/>
    <w:qFormat/>
    <w:rsid w:val="00556BF4"/>
    <w:rPr>
      <w:rFonts w:asciiTheme="majorHAnsi" w:hAnsiTheme="majorHAnsi"/>
      <w:b/>
      <w:sz w:val="28"/>
    </w:rPr>
  </w:style>
  <w:style w:type="table" w:customStyle="1" w:styleId="NormalTable">
    <w:name w:val="NormalTable"/>
    <w:basedOn w:val="TableNormal"/>
    <w:uiPriority w:val="99"/>
    <w:rsid w:val="00CC04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E01725"/>
    <w:rPr>
      <w:rFonts w:ascii="Arial" w:eastAsiaTheme="majorEastAsia" w:hAnsi="Arial" w:cstheme="majorBidi"/>
      <w:b/>
      <w:bCs/>
      <w:caps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rsid w:val="00B268BF"/>
    <w:rPr>
      <w:rFonts w:ascii="Times New Roman" w:eastAsiaTheme="majorEastAsia" w:hAnsi="Times New Roman" w:cstheme="majorBidi"/>
      <w:i/>
      <w:iCs/>
      <w:color w:val="000000" w:themeColor="text1"/>
      <w:sz w:val="28"/>
    </w:rPr>
  </w:style>
  <w:style w:type="character" w:customStyle="1" w:styleId="Heading5Char">
    <w:name w:val="Heading 5 Char"/>
    <w:basedOn w:val="DefaultParagraphFont"/>
    <w:link w:val="Heading5"/>
    <w:uiPriority w:val="9"/>
    <w:rsid w:val="005C665D"/>
    <w:rPr>
      <w:rFonts w:ascii="Times New Roman" w:eastAsiaTheme="majorEastAsia" w:hAnsi="Times New Roman" w:cstheme="majorBidi"/>
      <w:bCs/>
      <w:i/>
      <w:sz w:val="28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E01725"/>
    <w:rPr>
      <w:rFonts w:ascii="Arial" w:eastAsiaTheme="majorEastAsia" w:hAnsi="Arial" w:cstheme="majorBidi"/>
      <w:i/>
      <w:iCs/>
      <w:caps/>
      <w:sz w:val="18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rsid w:val="00E01725"/>
    <w:rPr>
      <w:rFonts w:ascii="Arial" w:eastAsiaTheme="majorEastAsia" w:hAnsi="Arial" w:cstheme="majorBidi"/>
      <w:b/>
      <w:bCs/>
      <w:caps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E01725"/>
    <w:rPr>
      <w:rFonts w:ascii="Arial" w:eastAsiaTheme="majorEastAsia" w:hAnsi="Arial" w:cstheme="majorBidi"/>
      <w:b/>
      <w:bCs/>
      <w:caps/>
      <w:sz w:val="20"/>
      <w:szCs w:val="20"/>
    </w:rPr>
  </w:style>
  <w:style w:type="paragraph" w:styleId="ListParagraph">
    <w:name w:val="List Paragraph"/>
    <w:basedOn w:val="Normal"/>
    <w:uiPriority w:val="34"/>
    <w:qFormat/>
    <w:rsid w:val="00E01725"/>
    <w:pPr>
      <w:numPr>
        <w:numId w:val="1"/>
      </w:numPr>
      <w:spacing w:before="240" w:after="2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Relationships xmlns="http://schemas.openxmlformats.org/package/2006/relationships">
  <Relationship Id="rId3" Type="http://schemas.microsoft.com/office/2007/relationships/stylesWithEffects" Target="stylesWithEffects.xml"/>
  <Relationship Id="rId4" Type="http://schemas.openxmlformats.org/officeDocument/2006/relationships/settings" Target="settings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theme" Target="theme/theme1.xml"/>
  <Relationship Id="rId1" Type="http://schemas.openxmlformats.org/officeDocument/2006/relationships/numbering" Target="numbering.xml"/>
  <Relationship Id="rId2" Type="http://schemas.openxmlformats.org/officeDocument/2006/relationships/styles" Target="styles.xml"/>
  <Relationship Type="http://schemas.openxmlformats.org/officeDocument/2006/relationships/hyperlink" Target="https://magpie.travel/things-to-do/private-blue-lagoon-from-reykjavik-2-hour-spa-experience/3fab6e8b-70cf-4ec9-825b-ee6ba8372bb2" TargetMode="External" Id="rId8"/>
  <Relationship Type="http://schemas.openxmlformats.org/officeDocument/2006/relationships/hyperlink" Target="https://magpie.travel/download_product_images?id=3fab6e8b-70cf-4ec9-825b-ee6ba8372bb2" TargetMode="External" Id="rId9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