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Organic Wine Tour Full Day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tc>
        <w:tc>
          <w:tcPr/>
          <w:p>
            <w:r>
              <w:rPr>
                <w:b/>
              </w:rPr>
              <w:t xml:space="preserve">Magpie Product Code:</w:t>
            </w:r>
            <w:r>
              <w:t xml:space="preserve">
JHXIKM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at sustainable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eco-friendly winemaking processes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Only. English-Speaking,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our selection of unique Bordeaux wineries that have converted to organic and/or biodynamic farming.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customizable Private Wine Tour with a focus on Organic &amp; Biodynamic winemaking in Bordeaux. Choose the wine region of your choice we will pre-book the wineries for you. Destinations include: Saint Emilion, Medoc, Graves or Sauternes. You can indicate your choice during the booking procedure including a ‘help me choose’ option depending on your wishes.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more about this sustainable and eco-friendly way of winemaking as you meet the winemakers and are introduced to the beautiful relationship that exists between soil, climate, and wine – a notion that can be synthesized in one French word: Terroir.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we will take you to several wineries that have made the decision to produce organic wines or use biodynamic farming methods, that is a spiritual-ethical-ecological approach to wine making. Over the years, more and more wine makers have chosen to take another path and organic wine making is the trend right now! Your tour will be conducted by an expert wine-guide that will explain along the way the pros and cons of each method. The 3 wineries that you will visit today have been selected so that you may have a complete overview and better understanding of these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Organic Wines</w:t>
      </w:r>
      <w:r>
        <w:br/>
      </w:r>
      <w:r>
        <w:t xml:space="preserve">Organic farming is defined by regulation (country-specific) or stand-alone certification. It avoids chemical fertilizers, pesticides, fungicides and herbicides. Copper and sulfur are spread in the fields. In France, the certification process is quite strict and spans over several years. “AB” is a logo owned by the French state that stands for ‘Agriculture Biologique’. Products can be labelled with this mark when they contain at least 95 percent organic components, were produced or processed within the EU, and were certified by one of the inspection bodies accredited by the state agency.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Biodynamic Wines</w:t>
      </w:r>
      <w:r>
        <w:br/>
      </w:r>
      <w:r>
        <w:t xml:space="preserve">Biodynamic farming takes several factors into account when farming, such as the lunar calendar and astrology. The farming is more about the entire lifeblood of a vineyard — other plants, insects, animals — not just the grapes. Biodynamic wine is made by farming all components of the vineyard as one whole entity, eliminating the use of chemicals and using natural materials and composts. Following the biodynamic calendar is another integral part of the process. Sometimes, these farming practices, from pruning to harvesting, are controlled by the biodynamic calendar.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on board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wineries converted to organic and/or biodynamic farming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fully equipped air 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any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Flexible to pick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24 hours prior to departure: no cancellation fees except the booking fees.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group of 2 to 8 persons.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€590.00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ganic-wine-tour-full-day-from-bordeaux-private/3e95b9e7-b0ef-48bd-88a8-0e130fc3bcff" TargetMode="External" Id="rId8"/>
  <Relationship Type="http://schemas.openxmlformats.org/officeDocument/2006/relationships/hyperlink" Target="https://magpie.travel/download_product_images?id=3e95b9e7-b0ef-48bd-88a8-0e130fc3bc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