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All Inclusive Datong Private Day Tour to Hanging Temple and Yungang Grottoes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XDROZH
</w:t>
            </w:r>
          </w:p>
          <w:p>
            <w:r>
              <w:rPr>
                <w:b/>
              </w:rPr>
              <w:t xml:space="preserve">Company Website:</w:t>
            </w:r>
            <w:r>
              <w:t xml:space="preserve">
discoverchinatrips.com/destination/datong-hanging-temple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to explore two spectacular UNESCO World Heritage Sites in Datong:Yungang Grottoes and Hanging Temple. Yungang represent the successful fusion of Buddhist religious symbolic art from south and central Asian with Chinese cultural traditions. While the 1400 years Hanging Temple is an architectural wonder because it hangs on the cliff more than 50 meters above the ground. This private tour includes lunch, entrance fee, an English-speaking guide and transport by private vehicle. Tour can start from your Datong hotel's lobby or Datong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the lobby of your hotel by holding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datong-private-day-tour-to-hanging-temple-and-yungang-grottoes/2d80b5eb-105e-4822-87df-8aa7d1963835" TargetMode="External" Id="rId8"/>
  <Relationship Type="http://schemas.openxmlformats.org/officeDocument/2006/relationships/hyperlink" Target="https://magpie.travel/download_product_images?id=2d80b5eb-105e-4822-87df-8aa7d19638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