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Colmar and Alsace Wines F-Day Trip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Colmar and Alsace Wines F-Day Trip from Strasbourg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Strasbourg,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enchanting town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Black Forest on Germany’s border with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authentic Alsace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the Alsace wine route &amp; taste local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Villages, Wines and Natural Wonders of the Alsace Region</w:t>
      </w:r>
      <w:r>
        <w:br/>
      </w:r>
      <w:r>
        <w:t xml:space="preserve">Described by Frommer’s as “one of the most attractive towns in Alsace,” Colmar is situated in east-central France, in a border region that was once disputed between France and Germany.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Alsace wine route in the afternoon</w:t>
      </w:r>
      <w:r>
        <w:br/>
      </w:r>
      <w:r>
        <w:br/>
      </w:r>
      <w:r>
        <w:t xml:space="preserve">After some free time for personal discovery and lunch, follow the Alsace wine route and participate in several wine tasting sessions in authentic ‘caveau’, the local name for wineries. During the afternoon, the tour includes the possibility to taste the many different grape varieties that are used to create Alsace wines: Pinot Blanc, Pinot Gris, Muscat, Gewürztraminer, Riesling, Sylvaner. 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your hotel or accommodation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accommodation in Strasbourg. On this full day tour from Strasbourg, visit the small towns of Colmar and Riquewihr. The tour also includes a wine tour in a carefully selected winery where you will be able to taste local alsatian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lovely small town of Colmar</w:t>
      </w:r>
      <w:r>
        <w:br/>
      </w:r>
      <w:r>
        <w:t xml:space="preserve">In the morning depart from Strasbourg and drive to the city of Colmar. Follow your tour guide and discover through a privatized guided walking tour all the most significant monuments and attractions that this beautiful town has to offer. The city is renowned for its well preserved old town, its numerous architectural landmarks and its museums, among which is the Unterlinden Museum with the Isenheim Altarpiece.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“Maison des Tetes”, an outstanding German Renaissance building and to the Little Venice neighborhood where gorgeous half timbered houses are lined along the Lauch River. Other significant landmarks include the Koifhus, the Pfister house, Saint Martin church, the covered market and so much more. Colmar is also one of the gateways to the Alsace Wine Route and we also organise alsace wine tours from Colmar.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Note:</w:t>
      </w:r>
      <w:r>
        <w:t xml:space="preserve"> we can include the visit and guided tour of the Unterlinden Museum that houses world famous Isenheim Altarpiece. If you would like to include the visit of the museum you must make that particular request at time of booking. Price may vary depending on timing of the tour and entrance fees to the museum are not included. If you wish to include the entrance tickets then please also make the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2023: From 01-01-2023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48 hours before the beginning of the activity: full refund
Less than 48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in selected wineries (tasting fees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1"/>
        </w:numPr>
      </w:pPr>
      <w:r>
        <w:t xml:space="preserve">Tour is in English. Other languages on request.</w:t>
      </w:r>
    </w:p>
    <w:p xmlns:w="http://schemas.openxmlformats.org/wordprocessingml/2006/main">
      <w:pPr>
        <w:pStyle w:val="ListParagraph"/>
        <w:numPr>
          <w:ilvl w:val="0"/>
          <w:numId w:val="1"/>
        </w:numPr>
      </w:pPr>
      <w:r>
        <w:t xml:space="preserve">Available all year-round upon request.</w:t>
      </w:r>
    </w:p>
    <w:p xmlns:w="http://schemas.openxmlformats.org/wordprocessingml/2006/main">
      <w:pPr>
        <w:pStyle w:val="ListParagraph"/>
        <w:numPr>
          <w:ilvl w:val="0"/>
          <w:numId w:val="1"/>
        </w:numPr>
      </w:pPr>
      <w:r>
        <w:t xml:space="preserve">Not available: May 1, December 24 &amp; 25, January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Wear good walking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lmar-and-alsace-wines-f-day-trip-from-strasbourg-private/f6c7bc53-32e3-4470-ad73-8a2555056a35" TargetMode="External" Id="rId8"/>
  <Relationship Type="http://schemas.openxmlformats.org/officeDocument/2006/relationships/hyperlink" Target="https://magpie.travel/download_product_images?id=f6c7bc53-32e3-4470-ad73-8a2555056a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